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000000" w:themeColor="text1"/>
  <w:body>
    <w:p w14:paraId="40F33375" w14:textId="77777777" w:rsidR="00BF45DA" w:rsidRDefault="00BF45DA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5B4F0624" w14:textId="77777777" w:rsidR="003F240D" w:rsidRDefault="003F240D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794ED383" w14:textId="77777777" w:rsidR="003F240D" w:rsidRPr="003F240D" w:rsidRDefault="003F240D" w:rsidP="003F240D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bookmarkStart w:id="0" w:name="_GoBack"/>
      <w:r w:rsidRPr="003F240D">
        <w:rPr>
          <w:rFonts w:ascii="Arial" w:hAnsi="Arial" w:cs="Arial"/>
          <w:b/>
          <w:bCs/>
          <w:color w:val="404040" w:themeColor="text1" w:themeTint="BF"/>
        </w:rPr>
        <w:t>POLÍTICA PARA EL DESARROLLO DE SOFTWARE</w:t>
      </w:r>
    </w:p>
    <w:bookmarkEnd w:id="0"/>
    <w:p w14:paraId="60155321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Esta Política para el Desarrollo de Software (“Política”) se establece con el fin de definir los lineamientos, responsabilidades y estándares aplicables al diseño, programación, pruebas, entrega y mantenimiento de software solicitado por el cliente.</w:t>
      </w:r>
    </w:p>
    <w:p w14:paraId="2D2313A6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pict w14:anchorId="72B914FC">
          <v:rect id="_x0000_i1025" style="width:0;height:1.5pt" o:hralign="center" o:hrstd="t" o:hr="t" fillcolor="#a0a0a0" stroked="f"/>
        </w:pict>
      </w:r>
    </w:p>
    <w:p w14:paraId="35B5880B" w14:textId="77777777" w:rsidR="003F240D" w:rsidRPr="003F240D" w:rsidRDefault="003F240D" w:rsidP="003F240D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3F240D">
        <w:rPr>
          <w:rFonts w:ascii="Arial" w:hAnsi="Arial" w:cs="Arial"/>
          <w:b/>
          <w:bCs/>
          <w:color w:val="404040" w:themeColor="text1" w:themeTint="BF"/>
        </w:rPr>
        <w:t>1. Objeto de la Política</w:t>
      </w:r>
    </w:p>
    <w:p w14:paraId="1030E571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El propósito de esta Política es establecer los parámetros que regulan los procesos de desarrollo de software, garantizando calidad, claridad en los entregables, seguridad y cumplimiento de los servicios pactados.</w:t>
      </w:r>
    </w:p>
    <w:p w14:paraId="3EDED28E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pict w14:anchorId="41670B92">
          <v:rect id="_x0000_i1026" style="width:0;height:1.5pt" o:hralign="center" o:hrstd="t" o:hr="t" fillcolor="#a0a0a0" stroked="f"/>
        </w:pict>
      </w:r>
    </w:p>
    <w:p w14:paraId="05405566" w14:textId="77777777" w:rsidR="003F240D" w:rsidRPr="003F240D" w:rsidRDefault="003F240D" w:rsidP="003F240D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3F240D">
        <w:rPr>
          <w:rFonts w:ascii="Arial" w:hAnsi="Arial" w:cs="Arial"/>
          <w:b/>
          <w:bCs/>
          <w:color w:val="404040" w:themeColor="text1" w:themeTint="BF"/>
        </w:rPr>
        <w:t>2. Alcance del Servicio</w:t>
      </w:r>
    </w:p>
    <w:p w14:paraId="1018EC4B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El desarrollo de software podrá incluir:</w:t>
      </w:r>
    </w:p>
    <w:p w14:paraId="272DC29A" w14:textId="77777777" w:rsidR="003F240D" w:rsidRPr="003F240D" w:rsidRDefault="003F240D" w:rsidP="000D3407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Diseño funcional y técnico.</w:t>
      </w:r>
    </w:p>
    <w:p w14:paraId="218F611E" w14:textId="77777777" w:rsidR="003F240D" w:rsidRPr="003F240D" w:rsidRDefault="003F240D" w:rsidP="000D3407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Programación de módulos, componentes o sistemas completos.</w:t>
      </w:r>
    </w:p>
    <w:p w14:paraId="148D8734" w14:textId="77777777" w:rsidR="003F240D" w:rsidRPr="003F240D" w:rsidRDefault="003F240D" w:rsidP="000D3407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 xml:space="preserve">Integración con </w:t>
      </w:r>
      <w:proofErr w:type="spellStart"/>
      <w:r w:rsidRPr="003F240D">
        <w:rPr>
          <w:rFonts w:ascii="Arial" w:hAnsi="Arial" w:cs="Arial"/>
          <w:color w:val="404040" w:themeColor="text1" w:themeTint="BF"/>
        </w:rPr>
        <w:t>APIs</w:t>
      </w:r>
      <w:proofErr w:type="spellEnd"/>
      <w:r w:rsidRPr="003F240D">
        <w:rPr>
          <w:rFonts w:ascii="Arial" w:hAnsi="Arial" w:cs="Arial"/>
          <w:color w:val="404040" w:themeColor="text1" w:themeTint="BF"/>
        </w:rPr>
        <w:t xml:space="preserve"> o servicios externos.</w:t>
      </w:r>
    </w:p>
    <w:p w14:paraId="14889E6D" w14:textId="77777777" w:rsidR="003F240D" w:rsidRPr="003F240D" w:rsidRDefault="003F240D" w:rsidP="000D3407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Pruebas de funcionamiento.</w:t>
      </w:r>
    </w:p>
    <w:p w14:paraId="5832687B" w14:textId="77777777" w:rsidR="003F240D" w:rsidRPr="003F240D" w:rsidRDefault="003F240D" w:rsidP="000D3407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Documentación básica del sistema.</w:t>
      </w:r>
    </w:p>
    <w:p w14:paraId="20DF08F5" w14:textId="77777777" w:rsidR="003F240D" w:rsidRPr="003F240D" w:rsidRDefault="003F240D" w:rsidP="000D3407">
      <w:pPr>
        <w:numPr>
          <w:ilvl w:val="0"/>
          <w:numId w:val="1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Implementación y puesta en producción.</w:t>
      </w:r>
    </w:p>
    <w:p w14:paraId="2767636A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El alcance específico será definido en la propuesta o contrato correspondiente.</w:t>
      </w:r>
    </w:p>
    <w:p w14:paraId="445DAD21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pict w14:anchorId="2933BBFA">
          <v:rect id="_x0000_i1027" style="width:0;height:1.5pt" o:hralign="center" o:hrstd="t" o:hr="t" fillcolor="#a0a0a0" stroked="f"/>
        </w:pict>
      </w:r>
    </w:p>
    <w:p w14:paraId="58C799BD" w14:textId="77777777" w:rsidR="003F240D" w:rsidRPr="003F240D" w:rsidRDefault="003F240D" w:rsidP="003F240D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3F240D">
        <w:rPr>
          <w:rFonts w:ascii="Arial" w:hAnsi="Arial" w:cs="Arial"/>
          <w:b/>
          <w:bCs/>
          <w:color w:val="404040" w:themeColor="text1" w:themeTint="BF"/>
        </w:rPr>
        <w:t>3. Requerimientos del Cliente</w:t>
      </w:r>
    </w:p>
    <w:p w14:paraId="7C61BDD3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El cliente deberá:</w:t>
      </w:r>
    </w:p>
    <w:p w14:paraId="4CBC4382" w14:textId="77777777" w:rsidR="003F240D" w:rsidRPr="003F240D" w:rsidRDefault="003F240D" w:rsidP="000D3407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Entregar información completa, precisa y actualizada del proyecto.</w:t>
      </w:r>
    </w:p>
    <w:p w14:paraId="6D76B5CE" w14:textId="77777777" w:rsidR="003F240D" w:rsidRPr="003F240D" w:rsidRDefault="003F240D" w:rsidP="000D3407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Proveer accesos, cuentas o recursos necesarios para el desarrollo.</w:t>
      </w:r>
    </w:p>
    <w:p w14:paraId="7E298908" w14:textId="77777777" w:rsidR="003F240D" w:rsidRPr="003F240D" w:rsidRDefault="003F240D" w:rsidP="000D3407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lastRenderedPageBreak/>
        <w:t>Revisar y aprobar los avances en los tiempos acordados.</w:t>
      </w:r>
    </w:p>
    <w:p w14:paraId="1A7AF903" w14:textId="77777777" w:rsidR="003F240D" w:rsidRPr="003F240D" w:rsidRDefault="003F240D" w:rsidP="000D3407">
      <w:pPr>
        <w:numPr>
          <w:ilvl w:val="0"/>
          <w:numId w:val="2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Notificar cambios o ajustes de manera formal.</w:t>
      </w:r>
    </w:p>
    <w:p w14:paraId="7AAF9A5D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Los cambios significativos podrán generar costos adicionales.</w:t>
      </w:r>
    </w:p>
    <w:p w14:paraId="3DC1DD6B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pict w14:anchorId="40BF3ACA">
          <v:rect id="_x0000_i1028" style="width:0;height:1.5pt" o:hralign="center" o:hrstd="t" o:hr="t" fillcolor="#a0a0a0" stroked="f"/>
        </w:pict>
      </w:r>
    </w:p>
    <w:p w14:paraId="5158209F" w14:textId="77777777" w:rsidR="003F240D" w:rsidRPr="003F240D" w:rsidRDefault="003F240D" w:rsidP="003F240D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3F240D">
        <w:rPr>
          <w:rFonts w:ascii="Arial" w:hAnsi="Arial" w:cs="Arial"/>
          <w:b/>
          <w:bCs/>
          <w:color w:val="404040" w:themeColor="text1" w:themeTint="BF"/>
        </w:rPr>
        <w:t>4. Proceso de Desarrollo</w:t>
      </w:r>
    </w:p>
    <w:p w14:paraId="3CE849EE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El proveedor realizará el desarrollo siguiendo etapas razonables como:</w:t>
      </w:r>
    </w:p>
    <w:p w14:paraId="366904F4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a) Análisis de requerimientos</w:t>
      </w:r>
      <w:r w:rsidRPr="003F240D">
        <w:rPr>
          <w:rFonts w:ascii="Arial" w:hAnsi="Arial" w:cs="Arial"/>
          <w:color w:val="404040" w:themeColor="text1" w:themeTint="BF"/>
        </w:rPr>
        <w:br/>
        <w:t>b) Diseño técnico</w:t>
      </w:r>
      <w:r w:rsidRPr="003F240D">
        <w:rPr>
          <w:rFonts w:ascii="Arial" w:hAnsi="Arial" w:cs="Arial"/>
          <w:color w:val="404040" w:themeColor="text1" w:themeTint="BF"/>
        </w:rPr>
        <w:br/>
        <w:t>c) Programación</w:t>
      </w:r>
      <w:r w:rsidRPr="003F240D">
        <w:rPr>
          <w:rFonts w:ascii="Arial" w:hAnsi="Arial" w:cs="Arial"/>
          <w:color w:val="404040" w:themeColor="text1" w:themeTint="BF"/>
        </w:rPr>
        <w:br/>
        <w:t>d) Pruebas internas</w:t>
      </w:r>
      <w:r w:rsidRPr="003F240D">
        <w:rPr>
          <w:rFonts w:ascii="Arial" w:hAnsi="Arial" w:cs="Arial"/>
          <w:color w:val="404040" w:themeColor="text1" w:themeTint="BF"/>
        </w:rPr>
        <w:br/>
        <w:t>e) Entregas parciales (si aplican)</w:t>
      </w:r>
      <w:r w:rsidRPr="003F240D">
        <w:rPr>
          <w:rFonts w:ascii="Arial" w:hAnsi="Arial" w:cs="Arial"/>
          <w:color w:val="404040" w:themeColor="text1" w:themeTint="BF"/>
        </w:rPr>
        <w:br/>
        <w:t>f) Correcciones y ajustes</w:t>
      </w:r>
      <w:r w:rsidRPr="003F240D">
        <w:rPr>
          <w:rFonts w:ascii="Arial" w:hAnsi="Arial" w:cs="Arial"/>
          <w:color w:val="404040" w:themeColor="text1" w:themeTint="BF"/>
        </w:rPr>
        <w:br/>
        <w:t>g) Entrega final</w:t>
      </w:r>
    </w:p>
    <w:p w14:paraId="75EFE824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Los plazos podrán variar según la complejidad del proyecto.</w:t>
      </w:r>
    </w:p>
    <w:p w14:paraId="0FA9B5AD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pict w14:anchorId="033F307A">
          <v:rect id="_x0000_i1029" style="width:0;height:1.5pt" o:hralign="center" o:hrstd="t" o:hr="t" fillcolor="#a0a0a0" stroked="f"/>
        </w:pict>
      </w:r>
    </w:p>
    <w:p w14:paraId="7CAB666A" w14:textId="77777777" w:rsidR="003F240D" w:rsidRPr="003F240D" w:rsidRDefault="003F240D" w:rsidP="003F240D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3F240D">
        <w:rPr>
          <w:rFonts w:ascii="Arial" w:hAnsi="Arial" w:cs="Arial"/>
          <w:b/>
          <w:bCs/>
          <w:color w:val="404040" w:themeColor="text1" w:themeTint="BF"/>
        </w:rPr>
        <w:t>5. Pruebas y Garantía</w:t>
      </w:r>
    </w:p>
    <w:p w14:paraId="5684F607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El proveedor realizará pruebas básicas de funcionamiento antes de la entrega.</w:t>
      </w:r>
      <w:r w:rsidRPr="003F240D">
        <w:rPr>
          <w:rFonts w:ascii="Arial" w:hAnsi="Arial" w:cs="Arial"/>
          <w:color w:val="404040" w:themeColor="text1" w:themeTint="BF"/>
        </w:rPr>
        <w:br/>
        <w:t>El cliente se compromete a realizar pruebas adicionales y reportar errores dentro del periodo de garantía establecido.</w:t>
      </w:r>
    </w:p>
    <w:p w14:paraId="45DF5EC2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Quedan excluidos de la garantía:</w:t>
      </w:r>
    </w:p>
    <w:p w14:paraId="254307C1" w14:textId="77777777" w:rsidR="003F240D" w:rsidRPr="003F240D" w:rsidRDefault="003F240D" w:rsidP="000D3407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Solicitudes de nuevas funciones.</w:t>
      </w:r>
    </w:p>
    <w:p w14:paraId="178D3156" w14:textId="77777777" w:rsidR="003F240D" w:rsidRPr="003F240D" w:rsidRDefault="003F240D" w:rsidP="000D3407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Cambios no incluidos en el alcance original.</w:t>
      </w:r>
    </w:p>
    <w:p w14:paraId="1EAA68E4" w14:textId="77777777" w:rsidR="003F240D" w:rsidRPr="003F240D" w:rsidRDefault="003F240D" w:rsidP="000D3407">
      <w:pPr>
        <w:numPr>
          <w:ilvl w:val="0"/>
          <w:numId w:val="3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Errores causados por modificaciones hechas por el cliente o terceros.</w:t>
      </w:r>
    </w:p>
    <w:p w14:paraId="0A86B298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pict w14:anchorId="2A336AAC">
          <v:rect id="_x0000_i1030" style="width:0;height:1.5pt" o:hralign="center" o:hrstd="t" o:hr="t" fillcolor="#a0a0a0" stroked="f"/>
        </w:pict>
      </w:r>
    </w:p>
    <w:p w14:paraId="6C7E3ACC" w14:textId="77777777" w:rsidR="003F240D" w:rsidRPr="003F240D" w:rsidRDefault="003F240D" w:rsidP="003F240D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3F240D">
        <w:rPr>
          <w:rFonts w:ascii="Arial" w:hAnsi="Arial" w:cs="Arial"/>
          <w:b/>
          <w:bCs/>
          <w:color w:val="404040" w:themeColor="text1" w:themeTint="BF"/>
        </w:rPr>
        <w:t>6. Propiedad Intelectual</w:t>
      </w:r>
    </w:p>
    <w:p w14:paraId="41A28C2F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El software desarrollado será propiedad del cliente únicamente cuando:</w:t>
      </w:r>
    </w:p>
    <w:p w14:paraId="13E8CC75" w14:textId="77777777" w:rsidR="003F240D" w:rsidRPr="003F240D" w:rsidRDefault="003F240D" w:rsidP="000D3407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El pago total del proyecto haya sido realizado.</w:t>
      </w:r>
    </w:p>
    <w:p w14:paraId="64F84EC3" w14:textId="77777777" w:rsidR="003F240D" w:rsidRPr="003F240D" w:rsidRDefault="003F240D" w:rsidP="000D3407">
      <w:pPr>
        <w:numPr>
          <w:ilvl w:val="0"/>
          <w:numId w:val="4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No existan saldos pendientes.</w:t>
      </w:r>
    </w:p>
    <w:p w14:paraId="24F279C4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lastRenderedPageBreak/>
        <w:t xml:space="preserve">El proveedor conservará derechos sobre librerías, </w:t>
      </w:r>
      <w:proofErr w:type="spellStart"/>
      <w:r w:rsidRPr="003F240D">
        <w:rPr>
          <w:rFonts w:ascii="Arial" w:hAnsi="Arial" w:cs="Arial"/>
          <w:color w:val="404040" w:themeColor="text1" w:themeTint="BF"/>
        </w:rPr>
        <w:t>frameworks</w:t>
      </w:r>
      <w:proofErr w:type="spellEnd"/>
      <w:r w:rsidRPr="003F240D">
        <w:rPr>
          <w:rFonts w:ascii="Arial" w:hAnsi="Arial" w:cs="Arial"/>
          <w:color w:val="404040" w:themeColor="text1" w:themeTint="BF"/>
        </w:rPr>
        <w:t xml:space="preserve"> o componentes propios utilizados para la construcción del software.</w:t>
      </w:r>
    </w:p>
    <w:p w14:paraId="05360F67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pict w14:anchorId="119024BA">
          <v:rect id="_x0000_i1031" style="width:0;height:1.5pt" o:hralign="center" o:hrstd="t" o:hr="t" fillcolor="#a0a0a0" stroked="f"/>
        </w:pict>
      </w:r>
    </w:p>
    <w:p w14:paraId="05F98291" w14:textId="77777777" w:rsidR="003F240D" w:rsidRPr="003F240D" w:rsidRDefault="003F240D" w:rsidP="003F240D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3F240D">
        <w:rPr>
          <w:rFonts w:ascii="Arial" w:hAnsi="Arial" w:cs="Arial"/>
          <w:b/>
          <w:bCs/>
          <w:color w:val="404040" w:themeColor="text1" w:themeTint="BF"/>
        </w:rPr>
        <w:t>7. Seguridad</w:t>
      </w:r>
    </w:p>
    <w:p w14:paraId="5012A53B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El proveedor aplicará medidas razonables para brindar seguridad básica al software.</w:t>
      </w:r>
      <w:r w:rsidRPr="003F240D">
        <w:rPr>
          <w:rFonts w:ascii="Arial" w:hAnsi="Arial" w:cs="Arial"/>
          <w:color w:val="404040" w:themeColor="text1" w:themeTint="BF"/>
        </w:rPr>
        <w:br/>
        <w:t>No se garantiza invulnerabilidad absoluta ante ataques externos, integraciones de terceros o mal uso por parte del cliente.</w:t>
      </w:r>
    </w:p>
    <w:p w14:paraId="765996E1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pict w14:anchorId="61DDAEB0">
          <v:rect id="_x0000_i1032" style="width:0;height:1.5pt" o:hralign="center" o:hrstd="t" o:hr="t" fillcolor="#a0a0a0" stroked="f"/>
        </w:pict>
      </w:r>
    </w:p>
    <w:p w14:paraId="65FE3CC2" w14:textId="77777777" w:rsidR="003F240D" w:rsidRPr="003F240D" w:rsidRDefault="003F240D" w:rsidP="003F240D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3F240D">
        <w:rPr>
          <w:rFonts w:ascii="Arial" w:hAnsi="Arial" w:cs="Arial"/>
          <w:b/>
          <w:bCs/>
          <w:color w:val="404040" w:themeColor="text1" w:themeTint="BF"/>
        </w:rPr>
        <w:t>8. Limitaciones del Servicio</w:t>
      </w:r>
    </w:p>
    <w:p w14:paraId="656DC49A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Esta Política no incluye:</w:t>
      </w:r>
    </w:p>
    <w:p w14:paraId="3F1C37E3" w14:textId="77777777" w:rsidR="003F240D" w:rsidRPr="003F240D" w:rsidRDefault="003F240D" w:rsidP="000D3407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 xml:space="preserve">Soporte o mantenimiento </w:t>
      </w:r>
      <w:proofErr w:type="gramStart"/>
      <w:r w:rsidRPr="003F240D">
        <w:rPr>
          <w:rFonts w:ascii="Arial" w:hAnsi="Arial" w:cs="Arial"/>
          <w:color w:val="404040" w:themeColor="text1" w:themeTint="BF"/>
        </w:rPr>
        <w:t>continuo</w:t>
      </w:r>
      <w:proofErr w:type="gramEnd"/>
      <w:r w:rsidRPr="003F240D">
        <w:rPr>
          <w:rFonts w:ascii="Arial" w:hAnsi="Arial" w:cs="Arial"/>
          <w:color w:val="404040" w:themeColor="text1" w:themeTint="BF"/>
        </w:rPr>
        <w:t xml:space="preserve"> sin contrato adicional.</w:t>
      </w:r>
    </w:p>
    <w:p w14:paraId="3898E78B" w14:textId="77777777" w:rsidR="003F240D" w:rsidRPr="003F240D" w:rsidRDefault="003F240D" w:rsidP="000D3407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Hosting o infraestructura del sistema.</w:t>
      </w:r>
    </w:p>
    <w:p w14:paraId="5CF77E6F" w14:textId="77777777" w:rsidR="003F240D" w:rsidRPr="003F240D" w:rsidRDefault="003F240D" w:rsidP="000D3407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Servicios de diseño UX/UI avanzados no pactados.</w:t>
      </w:r>
    </w:p>
    <w:p w14:paraId="1DBA5858" w14:textId="77777777" w:rsidR="003F240D" w:rsidRPr="003F240D" w:rsidRDefault="003F240D" w:rsidP="000D3407">
      <w:pPr>
        <w:numPr>
          <w:ilvl w:val="0"/>
          <w:numId w:val="5"/>
        </w:num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Integraciones no solicitadas en la etapa inicial.</w:t>
      </w:r>
    </w:p>
    <w:p w14:paraId="10DBF0A7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Los servicios adicionales podrán ser cotizados por separado.</w:t>
      </w:r>
    </w:p>
    <w:p w14:paraId="60ABF17C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pict w14:anchorId="10837BD8">
          <v:rect id="_x0000_i1033" style="width:0;height:1.5pt" o:hralign="center" o:hrstd="t" o:hr="t" fillcolor="#a0a0a0" stroked="f"/>
        </w:pict>
      </w:r>
    </w:p>
    <w:p w14:paraId="3F5C1271" w14:textId="77777777" w:rsidR="003F240D" w:rsidRPr="003F240D" w:rsidRDefault="003F240D" w:rsidP="003F240D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3F240D">
        <w:rPr>
          <w:rFonts w:ascii="Arial" w:hAnsi="Arial" w:cs="Arial"/>
          <w:b/>
          <w:bCs/>
          <w:color w:val="404040" w:themeColor="text1" w:themeTint="BF"/>
        </w:rPr>
        <w:t>9. Modificaciones</w:t>
      </w:r>
    </w:p>
    <w:p w14:paraId="4A3C3E36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Cualquier modificación a esta Política deberá publicarse indicando la fecha de actualización.</w:t>
      </w:r>
    </w:p>
    <w:p w14:paraId="042B6A33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pict w14:anchorId="1F32C225">
          <v:rect id="_x0000_i1034" style="width:0;height:1.5pt" o:hralign="center" o:hrstd="t" o:hr="t" fillcolor="#a0a0a0" stroked="f"/>
        </w:pict>
      </w:r>
    </w:p>
    <w:p w14:paraId="1095CC12" w14:textId="77777777" w:rsidR="003F240D" w:rsidRPr="003F240D" w:rsidRDefault="003F240D" w:rsidP="003F240D">
      <w:pPr>
        <w:spacing w:before="240" w:after="240"/>
        <w:rPr>
          <w:rFonts w:ascii="Arial" w:hAnsi="Arial" w:cs="Arial"/>
          <w:b/>
          <w:bCs/>
          <w:color w:val="404040" w:themeColor="text1" w:themeTint="BF"/>
        </w:rPr>
      </w:pPr>
      <w:r w:rsidRPr="003F240D">
        <w:rPr>
          <w:rFonts w:ascii="Arial" w:hAnsi="Arial" w:cs="Arial"/>
          <w:b/>
          <w:bCs/>
          <w:color w:val="404040" w:themeColor="text1" w:themeTint="BF"/>
        </w:rPr>
        <w:t>10. Fecha de Actualización</w:t>
      </w:r>
    </w:p>
    <w:p w14:paraId="5DC28217" w14:textId="77777777" w:rsidR="003F240D" w:rsidRPr="003F240D" w:rsidRDefault="003F240D" w:rsidP="003F240D">
      <w:pPr>
        <w:spacing w:before="240" w:after="240"/>
        <w:rPr>
          <w:rFonts w:ascii="Arial" w:hAnsi="Arial" w:cs="Arial"/>
          <w:color w:val="404040" w:themeColor="text1" w:themeTint="BF"/>
        </w:rPr>
      </w:pPr>
      <w:r w:rsidRPr="003F240D">
        <w:rPr>
          <w:rFonts w:ascii="Arial" w:hAnsi="Arial" w:cs="Arial"/>
          <w:color w:val="404040" w:themeColor="text1" w:themeTint="BF"/>
        </w:rPr>
        <w:t>Última actualización: ______________________</w:t>
      </w:r>
    </w:p>
    <w:p w14:paraId="01AB7EE7" w14:textId="77777777" w:rsidR="003F240D" w:rsidRDefault="003F240D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p w14:paraId="2B302602" w14:textId="77777777" w:rsidR="003F240D" w:rsidRPr="001C0B19" w:rsidRDefault="003F240D" w:rsidP="001B0B10">
      <w:pPr>
        <w:spacing w:before="240" w:after="240"/>
        <w:rPr>
          <w:rFonts w:ascii="Arial" w:hAnsi="Arial" w:cs="Arial"/>
          <w:color w:val="404040" w:themeColor="text1" w:themeTint="BF"/>
        </w:rPr>
      </w:pPr>
    </w:p>
    <w:sectPr w:rsidR="003F240D" w:rsidRPr="001C0B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F37C5B" w14:textId="77777777" w:rsidR="000D3407" w:rsidRDefault="000D3407" w:rsidP="000C29C4">
      <w:r>
        <w:separator/>
      </w:r>
    </w:p>
  </w:endnote>
  <w:endnote w:type="continuationSeparator" w:id="0">
    <w:p w14:paraId="4CF29628" w14:textId="77777777" w:rsidR="000D3407" w:rsidRDefault="000D3407" w:rsidP="000C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45EE1" w14:textId="77777777" w:rsidR="00A41BA5" w:rsidRDefault="00A41BA5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25830" w14:textId="77777777" w:rsidR="00A41BA5" w:rsidRDefault="00A41BA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EC3C47" w14:textId="77777777" w:rsidR="00A41BA5" w:rsidRDefault="00A41BA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31A3F9" w14:textId="77777777" w:rsidR="000D3407" w:rsidRDefault="000D3407" w:rsidP="000C29C4">
      <w:r>
        <w:separator/>
      </w:r>
    </w:p>
  </w:footnote>
  <w:footnote w:type="continuationSeparator" w:id="0">
    <w:p w14:paraId="4DE3B48D" w14:textId="77777777" w:rsidR="000D3407" w:rsidRDefault="000D3407" w:rsidP="000C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22BCD5" w14:textId="77777777" w:rsidR="00A41BA5" w:rsidRDefault="00A41BA5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0B8EA7" w14:textId="58C35520" w:rsidR="000C29C4" w:rsidRPr="000C29C4" w:rsidRDefault="00B267BD" w:rsidP="000C29C4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58A58617" wp14:editId="07348D8E">
          <wp:simplePos x="1085850" y="45720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4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A062DA" w14:textId="77777777" w:rsidR="00A41BA5" w:rsidRDefault="00A41BA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424BDF"/>
    <w:multiLevelType w:val="multilevel"/>
    <w:tmpl w:val="EF80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A748C2"/>
    <w:multiLevelType w:val="multilevel"/>
    <w:tmpl w:val="0A7CA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E25CED"/>
    <w:multiLevelType w:val="multilevel"/>
    <w:tmpl w:val="6A84C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5282C"/>
    <w:multiLevelType w:val="multilevel"/>
    <w:tmpl w:val="D786E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A03CAF"/>
    <w:multiLevelType w:val="multilevel"/>
    <w:tmpl w:val="AFAC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C4"/>
    <w:rsid w:val="00005C11"/>
    <w:rsid w:val="0003388E"/>
    <w:rsid w:val="00051883"/>
    <w:rsid w:val="0005555C"/>
    <w:rsid w:val="00097CD3"/>
    <w:rsid w:val="000B0425"/>
    <w:rsid w:val="000C29C4"/>
    <w:rsid w:val="000D3407"/>
    <w:rsid w:val="000E06C2"/>
    <w:rsid w:val="000E6D8E"/>
    <w:rsid w:val="00106984"/>
    <w:rsid w:val="00107C24"/>
    <w:rsid w:val="00126A23"/>
    <w:rsid w:val="00132F27"/>
    <w:rsid w:val="0014171A"/>
    <w:rsid w:val="0014293A"/>
    <w:rsid w:val="00164A5B"/>
    <w:rsid w:val="0017135C"/>
    <w:rsid w:val="001736B3"/>
    <w:rsid w:val="001B0B10"/>
    <w:rsid w:val="001B3B3B"/>
    <w:rsid w:val="001B73E6"/>
    <w:rsid w:val="001C0B19"/>
    <w:rsid w:val="001C5771"/>
    <w:rsid w:val="001C751F"/>
    <w:rsid w:val="001D039C"/>
    <w:rsid w:val="001D2327"/>
    <w:rsid w:val="00201BEB"/>
    <w:rsid w:val="00202803"/>
    <w:rsid w:val="00236F6A"/>
    <w:rsid w:val="00250F45"/>
    <w:rsid w:val="00254177"/>
    <w:rsid w:val="00260626"/>
    <w:rsid w:val="00275A7B"/>
    <w:rsid w:val="002C036A"/>
    <w:rsid w:val="002F4D66"/>
    <w:rsid w:val="00307DA1"/>
    <w:rsid w:val="003127CB"/>
    <w:rsid w:val="00324AF1"/>
    <w:rsid w:val="003A7A8D"/>
    <w:rsid w:val="003B175A"/>
    <w:rsid w:val="003E055C"/>
    <w:rsid w:val="003E6627"/>
    <w:rsid w:val="003F240D"/>
    <w:rsid w:val="00412F62"/>
    <w:rsid w:val="00440002"/>
    <w:rsid w:val="00476052"/>
    <w:rsid w:val="00482322"/>
    <w:rsid w:val="0049081E"/>
    <w:rsid w:val="00491111"/>
    <w:rsid w:val="00511B25"/>
    <w:rsid w:val="005439C5"/>
    <w:rsid w:val="00552072"/>
    <w:rsid w:val="005578A3"/>
    <w:rsid w:val="00562111"/>
    <w:rsid w:val="00575F5D"/>
    <w:rsid w:val="005879A5"/>
    <w:rsid w:val="005A6A3A"/>
    <w:rsid w:val="005D0B75"/>
    <w:rsid w:val="005E0951"/>
    <w:rsid w:val="005E5325"/>
    <w:rsid w:val="005E78D9"/>
    <w:rsid w:val="00663D99"/>
    <w:rsid w:val="00682673"/>
    <w:rsid w:val="006A1C83"/>
    <w:rsid w:val="006B04E8"/>
    <w:rsid w:val="006B298E"/>
    <w:rsid w:val="006B651D"/>
    <w:rsid w:val="006C5B0F"/>
    <w:rsid w:val="006C6D19"/>
    <w:rsid w:val="00713612"/>
    <w:rsid w:val="00725802"/>
    <w:rsid w:val="00741AC7"/>
    <w:rsid w:val="0076742D"/>
    <w:rsid w:val="00771740"/>
    <w:rsid w:val="007A7DD7"/>
    <w:rsid w:val="007B03D9"/>
    <w:rsid w:val="007C64C5"/>
    <w:rsid w:val="007E5B25"/>
    <w:rsid w:val="007E7B3A"/>
    <w:rsid w:val="00822A4E"/>
    <w:rsid w:val="00827321"/>
    <w:rsid w:val="008A39F8"/>
    <w:rsid w:val="008C3C7E"/>
    <w:rsid w:val="008C7E29"/>
    <w:rsid w:val="008D30D3"/>
    <w:rsid w:val="008E4A28"/>
    <w:rsid w:val="00915E4A"/>
    <w:rsid w:val="0098285A"/>
    <w:rsid w:val="00986E84"/>
    <w:rsid w:val="009A5011"/>
    <w:rsid w:val="009C6E32"/>
    <w:rsid w:val="009D4A56"/>
    <w:rsid w:val="009D65C2"/>
    <w:rsid w:val="009F0F27"/>
    <w:rsid w:val="00A05614"/>
    <w:rsid w:val="00A22428"/>
    <w:rsid w:val="00A41BA5"/>
    <w:rsid w:val="00A41C44"/>
    <w:rsid w:val="00A506D2"/>
    <w:rsid w:val="00A70764"/>
    <w:rsid w:val="00A74116"/>
    <w:rsid w:val="00A97FE5"/>
    <w:rsid w:val="00AA2F9D"/>
    <w:rsid w:val="00AA7578"/>
    <w:rsid w:val="00AC6A97"/>
    <w:rsid w:val="00AD09F4"/>
    <w:rsid w:val="00AD5556"/>
    <w:rsid w:val="00AF4977"/>
    <w:rsid w:val="00AF4BF1"/>
    <w:rsid w:val="00AF6368"/>
    <w:rsid w:val="00B125BD"/>
    <w:rsid w:val="00B12E02"/>
    <w:rsid w:val="00B165E1"/>
    <w:rsid w:val="00B2413D"/>
    <w:rsid w:val="00B267BD"/>
    <w:rsid w:val="00B368C7"/>
    <w:rsid w:val="00B432EC"/>
    <w:rsid w:val="00B46A59"/>
    <w:rsid w:val="00B52F62"/>
    <w:rsid w:val="00B63221"/>
    <w:rsid w:val="00B758B9"/>
    <w:rsid w:val="00BA0D75"/>
    <w:rsid w:val="00BA25A8"/>
    <w:rsid w:val="00BB1BA0"/>
    <w:rsid w:val="00BC1F46"/>
    <w:rsid w:val="00BC6824"/>
    <w:rsid w:val="00BC7DA5"/>
    <w:rsid w:val="00BE4478"/>
    <w:rsid w:val="00BE66BC"/>
    <w:rsid w:val="00BF1D58"/>
    <w:rsid w:val="00BF45DA"/>
    <w:rsid w:val="00C0253D"/>
    <w:rsid w:val="00C039AF"/>
    <w:rsid w:val="00C03E30"/>
    <w:rsid w:val="00C0719D"/>
    <w:rsid w:val="00C2356A"/>
    <w:rsid w:val="00C23838"/>
    <w:rsid w:val="00C259EB"/>
    <w:rsid w:val="00C26E81"/>
    <w:rsid w:val="00C71AD2"/>
    <w:rsid w:val="00CA4E64"/>
    <w:rsid w:val="00CC471B"/>
    <w:rsid w:val="00D401B6"/>
    <w:rsid w:val="00D715C4"/>
    <w:rsid w:val="00D72CCF"/>
    <w:rsid w:val="00D73EBE"/>
    <w:rsid w:val="00D82441"/>
    <w:rsid w:val="00D84651"/>
    <w:rsid w:val="00D86D1B"/>
    <w:rsid w:val="00DB08B1"/>
    <w:rsid w:val="00DB1A48"/>
    <w:rsid w:val="00DB720E"/>
    <w:rsid w:val="00DC0CB7"/>
    <w:rsid w:val="00DC6020"/>
    <w:rsid w:val="00DD3798"/>
    <w:rsid w:val="00DF05CE"/>
    <w:rsid w:val="00E2199A"/>
    <w:rsid w:val="00E43D84"/>
    <w:rsid w:val="00E80020"/>
    <w:rsid w:val="00E80713"/>
    <w:rsid w:val="00E855D1"/>
    <w:rsid w:val="00E97005"/>
    <w:rsid w:val="00E97F39"/>
    <w:rsid w:val="00EB2CDE"/>
    <w:rsid w:val="00EC1535"/>
    <w:rsid w:val="00EC371E"/>
    <w:rsid w:val="00EC66E1"/>
    <w:rsid w:val="00EE3664"/>
    <w:rsid w:val="00F2375E"/>
    <w:rsid w:val="00F417BF"/>
    <w:rsid w:val="00F518EA"/>
    <w:rsid w:val="00F55C5F"/>
    <w:rsid w:val="00F56AD6"/>
    <w:rsid w:val="00F72400"/>
    <w:rsid w:val="00F93396"/>
    <w:rsid w:val="00FA6CC8"/>
    <w:rsid w:val="00FC293A"/>
    <w:rsid w:val="00FC4057"/>
    <w:rsid w:val="00FE3CDA"/>
    <w:rsid w:val="00FF1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51A49E"/>
  <w15:docId w15:val="{83FB714F-2235-D843-B2E6-C9490A734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B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68267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link w:val="Ttulo3Car"/>
    <w:uiPriority w:val="9"/>
    <w:qFormat/>
    <w:rsid w:val="008C3C7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C29C4"/>
  </w:style>
  <w:style w:type="paragraph" w:styleId="Piedepgina">
    <w:name w:val="footer"/>
    <w:basedOn w:val="Normal"/>
    <w:link w:val="PiedepginaCar"/>
    <w:uiPriority w:val="99"/>
    <w:unhideWhenUsed/>
    <w:rsid w:val="000C29C4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C29C4"/>
  </w:style>
  <w:style w:type="paragraph" w:styleId="Prrafodelista">
    <w:name w:val="List Paragraph"/>
    <w:basedOn w:val="Normal"/>
    <w:uiPriority w:val="34"/>
    <w:qFormat/>
    <w:rsid w:val="00A41B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vnculo">
    <w:name w:val="Hyperlink"/>
    <w:basedOn w:val="Fuentedeprrafopredeter"/>
    <w:uiPriority w:val="99"/>
    <w:unhideWhenUsed/>
    <w:rsid w:val="007E5B2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578A3"/>
    <w:pPr>
      <w:spacing w:before="100" w:beforeAutospacing="1" w:after="100" w:afterAutospacing="1"/>
    </w:pPr>
  </w:style>
  <w:style w:type="character" w:customStyle="1" w:styleId="Ttulo3Car">
    <w:name w:val="Título 3 Car"/>
    <w:basedOn w:val="Fuentedeprrafopredeter"/>
    <w:link w:val="Ttulo3"/>
    <w:uiPriority w:val="9"/>
    <w:rsid w:val="008C3C7E"/>
    <w:rPr>
      <w:rFonts w:ascii="Times New Roman" w:eastAsia="Times New Roman" w:hAnsi="Times New Roman" w:cs="Times New Roman"/>
      <w:b/>
      <w:bCs/>
      <w:sz w:val="27"/>
      <w:szCs w:val="27"/>
      <w:lang w:eastAsia="es-MX"/>
    </w:rPr>
  </w:style>
  <w:style w:type="character" w:customStyle="1" w:styleId="Ttulo1Car">
    <w:name w:val="Título 1 Car"/>
    <w:basedOn w:val="Fuentedeprrafopredeter"/>
    <w:link w:val="Ttulo1"/>
    <w:uiPriority w:val="9"/>
    <w:rsid w:val="0068267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4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7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8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47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70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01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9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0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28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896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599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149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65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705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97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81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45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39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22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8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89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6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83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210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08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99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6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63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47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1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803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518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4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70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3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027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47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6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1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9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7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8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0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74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3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12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7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786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4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01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3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3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25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463</Words>
  <Characters>2549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Cuenta Microsoft</cp:lastModifiedBy>
  <cp:revision>2</cp:revision>
  <cp:lastPrinted>2025-06-27T13:31:00Z</cp:lastPrinted>
  <dcterms:created xsi:type="dcterms:W3CDTF">2025-11-17T00:53:00Z</dcterms:created>
  <dcterms:modified xsi:type="dcterms:W3CDTF">2025-11-17T00:53:00Z</dcterms:modified>
</cp:coreProperties>
</file>